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664E" w:rsidRDefault="00F42DB0" w:rsidP="001A73A1">
      <w:pPr>
        <w:widowControl/>
        <w:spacing w:line="300" w:lineRule="auto"/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32"/>
          <w:szCs w:val="28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32"/>
          <w:szCs w:val="28"/>
        </w:rPr>
        <w:t>202</w:t>
      </w:r>
      <w:r w:rsidR="009C6DC8">
        <w:rPr>
          <w:rFonts w:ascii="方正小标宋简体" w:eastAsia="方正小标宋简体" w:hAnsi="方正小标宋简体" w:cs="方正小标宋简体"/>
          <w:color w:val="000000"/>
          <w:kern w:val="0"/>
          <w:sz w:val="32"/>
          <w:szCs w:val="28"/>
        </w:rPr>
        <w:t>4</w:t>
      </w: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32"/>
          <w:szCs w:val="28"/>
        </w:rPr>
        <w:t>年浙江大学马克思主义学院青年教师教学竞赛评分表</w:t>
      </w:r>
    </w:p>
    <w:p w:rsidR="004C664E" w:rsidRDefault="00F42DB0" w:rsidP="001A73A1">
      <w:pPr>
        <w:widowControl/>
        <w:spacing w:line="300" w:lineRule="auto"/>
        <w:jc w:val="left"/>
        <w:rPr>
          <w:rFonts w:ascii="楷体" w:eastAsia="楷体" w:hAnsi="楷体" w:cs="楷体"/>
          <w:color w:val="000000"/>
          <w:kern w:val="0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kern w:val="0"/>
          <w:sz w:val="24"/>
          <w:szCs w:val="24"/>
        </w:rPr>
        <w:t>教师姓名：                                  课程名称：</w:t>
      </w:r>
    </w:p>
    <w:tbl>
      <w:tblPr>
        <w:tblW w:w="1027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95"/>
        <w:gridCol w:w="1114"/>
        <w:gridCol w:w="3557"/>
        <w:gridCol w:w="3558"/>
        <w:gridCol w:w="849"/>
      </w:tblGrid>
      <w:tr w:rsidR="004C664E" w:rsidTr="001A73A1">
        <w:trPr>
          <w:trHeight w:val="483"/>
          <w:jc w:val="center"/>
        </w:trPr>
        <w:tc>
          <w:tcPr>
            <w:tcW w:w="2309" w:type="dxa"/>
            <w:gridSpan w:val="2"/>
            <w:vAlign w:val="center"/>
          </w:tcPr>
          <w:p w:rsidR="004C664E" w:rsidRDefault="00F42DB0" w:rsidP="001A73A1">
            <w:pPr>
              <w:spacing w:line="300" w:lineRule="auto"/>
              <w:jc w:val="center"/>
              <w:rPr>
                <w:rFonts w:asciiTheme="minorEastAsia" w:eastAsiaTheme="minorEastAsia" w:hAnsi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color w:val="000000"/>
                <w:kern w:val="0"/>
                <w:sz w:val="24"/>
                <w:szCs w:val="24"/>
              </w:rPr>
              <w:t>评分内容</w:t>
            </w:r>
          </w:p>
        </w:tc>
        <w:tc>
          <w:tcPr>
            <w:tcW w:w="7115" w:type="dxa"/>
            <w:gridSpan w:val="2"/>
            <w:vAlign w:val="center"/>
          </w:tcPr>
          <w:p w:rsidR="004C664E" w:rsidRDefault="00F42DB0" w:rsidP="001A73A1">
            <w:pPr>
              <w:spacing w:line="300" w:lineRule="auto"/>
              <w:jc w:val="center"/>
              <w:rPr>
                <w:rFonts w:asciiTheme="minorEastAsia" w:eastAsiaTheme="minorEastAsia" w:hAnsi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color w:val="000000"/>
                <w:kern w:val="0"/>
                <w:sz w:val="24"/>
                <w:szCs w:val="24"/>
              </w:rPr>
              <w:t>评测要求</w:t>
            </w:r>
          </w:p>
        </w:tc>
        <w:tc>
          <w:tcPr>
            <w:tcW w:w="849" w:type="dxa"/>
            <w:vAlign w:val="center"/>
          </w:tcPr>
          <w:p w:rsidR="004C664E" w:rsidRDefault="00F42DB0" w:rsidP="001A73A1">
            <w:pPr>
              <w:spacing w:line="300" w:lineRule="auto"/>
              <w:jc w:val="center"/>
              <w:rPr>
                <w:rFonts w:asciiTheme="minorEastAsia" w:eastAsiaTheme="minorEastAsia" w:hAnsi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color w:val="000000"/>
                <w:kern w:val="0"/>
                <w:sz w:val="24"/>
                <w:szCs w:val="24"/>
              </w:rPr>
              <w:t>得分</w:t>
            </w:r>
          </w:p>
        </w:tc>
      </w:tr>
      <w:tr w:rsidR="001A73A1" w:rsidTr="001A73A1">
        <w:trPr>
          <w:trHeight w:val="284"/>
          <w:jc w:val="center"/>
        </w:trPr>
        <w:tc>
          <w:tcPr>
            <w:tcW w:w="2309" w:type="dxa"/>
            <w:gridSpan w:val="2"/>
            <w:vMerge w:val="restart"/>
            <w:vAlign w:val="center"/>
          </w:tcPr>
          <w:p w:rsidR="001A73A1" w:rsidRDefault="001A73A1" w:rsidP="001A73A1">
            <w:pPr>
              <w:numPr>
                <w:ilvl w:val="0"/>
                <w:numId w:val="1"/>
              </w:num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教学设计</w:t>
            </w:r>
          </w:p>
          <w:p w:rsidR="001A73A1" w:rsidRDefault="001A73A1" w:rsidP="001A73A1">
            <w:pPr>
              <w:spacing w:line="300" w:lineRule="auto"/>
              <w:ind w:firstLineChars="200" w:firstLine="480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（15分）</w:t>
            </w:r>
          </w:p>
        </w:tc>
        <w:tc>
          <w:tcPr>
            <w:tcW w:w="7115" w:type="dxa"/>
            <w:gridSpan w:val="2"/>
            <w:vAlign w:val="center"/>
          </w:tcPr>
          <w:p w:rsidR="001A73A1" w:rsidRDefault="001A73A1" w:rsidP="001A73A1">
            <w:pPr>
              <w:spacing w:line="300" w:lineRule="auto"/>
              <w:jc w:val="left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4"/>
                <w:szCs w:val="24"/>
              </w:rPr>
              <w:t>符合教学大纲，内容充实，反映学科前沿。</w:t>
            </w:r>
          </w:p>
        </w:tc>
        <w:tc>
          <w:tcPr>
            <w:tcW w:w="849" w:type="dxa"/>
            <w:vMerge w:val="restart"/>
            <w:vAlign w:val="center"/>
          </w:tcPr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A73A1" w:rsidTr="001A73A1">
        <w:trPr>
          <w:trHeight w:val="284"/>
          <w:jc w:val="center"/>
        </w:trPr>
        <w:tc>
          <w:tcPr>
            <w:tcW w:w="2309" w:type="dxa"/>
            <w:gridSpan w:val="2"/>
            <w:vMerge/>
            <w:vAlign w:val="center"/>
          </w:tcPr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15" w:type="dxa"/>
            <w:gridSpan w:val="2"/>
            <w:vAlign w:val="center"/>
          </w:tcPr>
          <w:p w:rsidR="001A73A1" w:rsidRDefault="001A73A1" w:rsidP="001A73A1">
            <w:pPr>
              <w:spacing w:line="300" w:lineRule="auto"/>
              <w:jc w:val="left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4"/>
                <w:szCs w:val="24"/>
              </w:rPr>
              <w:t>教学目标明确、任务清晰。</w:t>
            </w:r>
          </w:p>
        </w:tc>
        <w:tc>
          <w:tcPr>
            <w:tcW w:w="849" w:type="dxa"/>
            <w:vMerge/>
            <w:vAlign w:val="center"/>
          </w:tcPr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A73A1" w:rsidTr="001A73A1">
        <w:trPr>
          <w:trHeight w:val="284"/>
          <w:jc w:val="center"/>
        </w:trPr>
        <w:tc>
          <w:tcPr>
            <w:tcW w:w="2309" w:type="dxa"/>
            <w:gridSpan w:val="2"/>
            <w:vMerge/>
            <w:vAlign w:val="center"/>
          </w:tcPr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15" w:type="dxa"/>
            <w:gridSpan w:val="2"/>
            <w:vAlign w:val="center"/>
          </w:tcPr>
          <w:p w:rsidR="001A73A1" w:rsidRDefault="001A73A1" w:rsidP="001A73A1">
            <w:pPr>
              <w:spacing w:line="300" w:lineRule="auto"/>
              <w:jc w:val="left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4"/>
                <w:szCs w:val="24"/>
              </w:rPr>
              <w:t>准确把握课程的重点和难点，针对性强。</w:t>
            </w:r>
          </w:p>
        </w:tc>
        <w:tc>
          <w:tcPr>
            <w:tcW w:w="849" w:type="dxa"/>
            <w:vMerge/>
            <w:vAlign w:val="center"/>
          </w:tcPr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A73A1" w:rsidTr="001A73A1">
        <w:trPr>
          <w:trHeight w:val="284"/>
          <w:jc w:val="center"/>
        </w:trPr>
        <w:tc>
          <w:tcPr>
            <w:tcW w:w="2309" w:type="dxa"/>
            <w:gridSpan w:val="2"/>
            <w:vMerge/>
            <w:vAlign w:val="center"/>
          </w:tcPr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15" w:type="dxa"/>
            <w:gridSpan w:val="2"/>
            <w:vAlign w:val="center"/>
          </w:tcPr>
          <w:p w:rsidR="001A73A1" w:rsidRDefault="001A73A1" w:rsidP="001A73A1">
            <w:pPr>
              <w:spacing w:line="300" w:lineRule="auto"/>
              <w:jc w:val="left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4"/>
                <w:szCs w:val="24"/>
              </w:rPr>
              <w:t>教学进程组织合理，方法手段运用恰当有效。</w:t>
            </w:r>
          </w:p>
        </w:tc>
        <w:tc>
          <w:tcPr>
            <w:tcW w:w="849" w:type="dxa"/>
            <w:vMerge/>
            <w:vAlign w:val="center"/>
          </w:tcPr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A73A1" w:rsidTr="001A73A1">
        <w:trPr>
          <w:trHeight w:val="284"/>
          <w:jc w:val="center"/>
        </w:trPr>
        <w:tc>
          <w:tcPr>
            <w:tcW w:w="2309" w:type="dxa"/>
            <w:gridSpan w:val="2"/>
            <w:vMerge/>
            <w:vAlign w:val="center"/>
          </w:tcPr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15" w:type="dxa"/>
            <w:gridSpan w:val="2"/>
            <w:vAlign w:val="center"/>
          </w:tcPr>
          <w:p w:rsidR="001A73A1" w:rsidRDefault="001A73A1" w:rsidP="001A73A1">
            <w:pPr>
              <w:spacing w:line="300" w:lineRule="auto"/>
              <w:jc w:val="left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4"/>
                <w:szCs w:val="24"/>
              </w:rPr>
              <w:t>文字表达准确、简洁，阐述清楚。</w:t>
            </w:r>
          </w:p>
        </w:tc>
        <w:tc>
          <w:tcPr>
            <w:tcW w:w="849" w:type="dxa"/>
            <w:vMerge/>
            <w:vAlign w:val="center"/>
          </w:tcPr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A73A1" w:rsidTr="001A73A1">
        <w:trPr>
          <w:trHeight w:val="397"/>
          <w:jc w:val="center"/>
        </w:trPr>
        <w:tc>
          <w:tcPr>
            <w:tcW w:w="1195" w:type="dxa"/>
            <w:vMerge w:val="restart"/>
            <w:vAlign w:val="center"/>
          </w:tcPr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2.</w:t>
            </w:r>
          </w:p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课堂教学（85分）</w:t>
            </w:r>
          </w:p>
        </w:tc>
        <w:tc>
          <w:tcPr>
            <w:tcW w:w="1114" w:type="dxa"/>
            <w:vMerge w:val="restart"/>
            <w:vAlign w:val="center"/>
          </w:tcPr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教学</w:t>
            </w:r>
          </w:p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内容</w:t>
            </w:r>
          </w:p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（35分）</w:t>
            </w:r>
          </w:p>
        </w:tc>
        <w:tc>
          <w:tcPr>
            <w:tcW w:w="7115" w:type="dxa"/>
            <w:gridSpan w:val="2"/>
            <w:vAlign w:val="center"/>
          </w:tcPr>
          <w:p w:rsidR="001A73A1" w:rsidRDefault="001A73A1" w:rsidP="001A73A1">
            <w:pPr>
              <w:spacing w:line="300" w:lineRule="auto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4"/>
              </w:rPr>
              <w:t>理论联系实际，符合学生的特点。</w:t>
            </w:r>
          </w:p>
        </w:tc>
        <w:tc>
          <w:tcPr>
            <w:tcW w:w="849" w:type="dxa"/>
            <w:vMerge w:val="restart"/>
            <w:vAlign w:val="center"/>
          </w:tcPr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A73A1" w:rsidTr="001A73A1">
        <w:trPr>
          <w:trHeight w:val="284"/>
          <w:jc w:val="center"/>
        </w:trPr>
        <w:tc>
          <w:tcPr>
            <w:tcW w:w="1195" w:type="dxa"/>
            <w:vMerge/>
            <w:vAlign w:val="center"/>
          </w:tcPr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4" w:type="dxa"/>
            <w:vMerge/>
            <w:vAlign w:val="center"/>
          </w:tcPr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15" w:type="dxa"/>
            <w:gridSpan w:val="2"/>
            <w:vAlign w:val="center"/>
          </w:tcPr>
          <w:p w:rsidR="001A73A1" w:rsidRDefault="001A73A1" w:rsidP="001A73A1">
            <w:pPr>
              <w:spacing w:line="300" w:lineRule="auto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4"/>
              </w:rPr>
              <w:t>注重学术性，内容充实，渗透专业思想，为教学目标服务。</w:t>
            </w:r>
          </w:p>
        </w:tc>
        <w:tc>
          <w:tcPr>
            <w:tcW w:w="849" w:type="dxa"/>
            <w:vMerge/>
            <w:vAlign w:val="center"/>
          </w:tcPr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A73A1" w:rsidTr="001A73A1">
        <w:trPr>
          <w:trHeight w:val="284"/>
          <w:jc w:val="center"/>
        </w:trPr>
        <w:tc>
          <w:tcPr>
            <w:tcW w:w="1195" w:type="dxa"/>
            <w:vMerge/>
            <w:vAlign w:val="center"/>
          </w:tcPr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4" w:type="dxa"/>
            <w:vMerge/>
            <w:vAlign w:val="center"/>
          </w:tcPr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15" w:type="dxa"/>
            <w:gridSpan w:val="2"/>
            <w:vAlign w:val="center"/>
          </w:tcPr>
          <w:p w:rsidR="001A73A1" w:rsidRDefault="001A73A1" w:rsidP="001A73A1">
            <w:pPr>
              <w:spacing w:line="300" w:lineRule="auto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4"/>
              </w:rPr>
              <w:t>反映或联系学科发展新思想、新概念、新成果。</w:t>
            </w:r>
          </w:p>
        </w:tc>
        <w:tc>
          <w:tcPr>
            <w:tcW w:w="849" w:type="dxa"/>
            <w:vMerge/>
            <w:vAlign w:val="center"/>
          </w:tcPr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A73A1" w:rsidTr="001A73A1">
        <w:trPr>
          <w:trHeight w:val="284"/>
          <w:jc w:val="center"/>
        </w:trPr>
        <w:tc>
          <w:tcPr>
            <w:tcW w:w="1195" w:type="dxa"/>
            <w:vMerge/>
            <w:vAlign w:val="center"/>
          </w:tcPr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4" w:type="dxa"/>
            <w:vMerge/>
            <w:vAlign w:val="center"/>
          </w:tcPr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15" w:type="dxa"/>
            <w:gridSpan w:val="2"/>
            <w:vAlign w:val="center"/>
          </w:tcPr>
          <w:p w:rsidR="001A73A1" w:rsidRDefault="001A73A1" w:rsidP="001A73A1">
            <w:pPr>
              <w:spacing w:line="300" w:lineRule="auto"/>
              <w:rPr>
                <w:rFonts w:ascii="仿宋" w:eastAsia="仿宋" w:hAnsi="仿宋"/>
                <w:color w:val="000000"/>
                <w:spacing w:val="-16"/>
                <w:kern w:val="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pacing w:val="-16"/>
                <w:kern w:val="0"/>
                <w:sz w:val="24"/>
              </w:rPr>
              <w:t>重点突出，条理清楚，内容承前启后，循序渐进。</w:t>
            </w:r>
          </w:p>
        </w:tc>
        <w:tc>
          <w:tcPr>
            <w:tcW w:w="849" w:type="dxa"/>
            <w:vMerge/>
            <w:vAlign w:val="center"/>
          </w:tcPr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A73A1" w:rsidTr="001A73A1">
        <w:trPr>
          <w:trHeight w:val="284"/>
          <w:jc w:val="center"/>
        </w:trPr>
        <w:tc>
          <w:tcPr>
            <w:tcW w:w="1195" w:type="dxa"/>
            <w:vMerge/>
            <w:vAlign w:val="center"/>
          </w:tcPr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4" w:type="dxa"/>
            <w:vMerge w:val="restart"/>
            <w:vAlign w:val="center"/>
          </w:tcPr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教学</w:t>
            </w:r>
          </w:p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组织</w:t>
            </w:r>
          </w:p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（35分）</w:t>
            </w:r>
          </w:p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15" w:type="dxa"/>
            <w:gridSpan w:val="2"/>
            <w:vAlign w:val="center"/>
          </w:tcPr>
          <w:p w:rsidR="001A73A1" w:rsidRPr="001A73A1" w:rsidRDefault="001A73A1" w:rsidP="001A73A1">
            <w:pPr>
              <w:spacing w:line="30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</w:pPr>
            <w:r w:rsidRPr="001A73A1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教学过程突出以学生为中心，安排合理，方法运用灵活、恰当，教学设计方案体现完整。</w:t>
            </w:r>
          </w:p>
        </w:tc>
        <w:tc>
          <w:tcPr>
            <w:tcW w:w="849" w:type="dxa"/>
            <w:vMerge w:val="restart"/>
            <w:vAlign w:val="center"/>
          </w:tcPr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A73A1" w:rsidTr="001A73A1">
        <w:trPr>
          <w:trHeight w:val="284"/>
          <w:jc w:val="center"/>
        </w:trPr>
        <w:tc>
          <w:tcPr>
            <w:tcW w:w="1195" w:type="dxa"/>
            <w:vMerge/>
            <w:vAlign w:val="center"/>
          </w:tcPr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4" w:type="dxa"/>
            <w:vMerge/>
            <w:vAlign w:val="center"/>
          </w:tcPr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15" w:type="dxa"/>
            <w:gridSpan w:val="2"/>
            <w:vAlign w:val="center"/>
          </w:tcPr>
          <w:p w:rsidR="001A73A1" w:rsidRPr="001A73A1" w:rsidRDefault="001A73A1" w:rsidP="001A73A1">
            <w:pPr>
              <w:spacing w:line="30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</w:pPr>
            <w:r w:rsidRPr="001A73A1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启发性强，能有效调动学生思维和学习积极性。</w:t>
            </w:r>
          </w:p>
        </w:tc>
        <w:tc>
          <w:tcPr>
            <w:tcW w:w="849" w:type="dxa"/>
            <w:vMerge/>
            <w:vAlign w:val="center"/>
          </w:tcPr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A73A1" w:rsidTr="001A73A1">
        <w:trPr>
          <w:trHeight w:val="284"/>
          <w:jc w:val="center"/>
        </w:trPr>
        <w:tc>
          <w:tcPr>
            <w:tcW w:w="1195" w:type="dxa"/>
            <w:vMerge/>
            <w:vAlign w:val="center"/>
          </w:tcPr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4" w:type="dxa"/>
            <w:vMerge/>
            <w:vAlign w:val="center"/>
          </w:tcPr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15" w:type="dxa"/>
            <w:gridSpan w:val="2"/>
            <w:vAlign w:val="center"/>
          </w:tcPr>
          <w:p w:rsidR="001A73A1" w:rsidRPr="001A73A1" w:rsidRDefault="001A73A1" w:rsidP="001A73A1">
            <w:pPr>
              <w:spacing w:line="30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</w:pPr>
            <w:r w:rsidRPr="001A73A1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教学时间安排合理，课堂应变能力强。</w:t>
            </w:r>
          </w:p>
        </w:tc>
        <w:tc>
          <w:tcPr>
            <w:tcW w:w="849" w:type="dxa"/>
            <w:vMerge/>
            <w:vAlign w:val="center"/>
          </w:tcPr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A73A1" w:rsidTr="001A73A1">
        <w:trPr>
          <w:trHeight w:val="284"/>
          <w:jc w:val="center"/>
        </w:trPr>
        <w:tc>
          <w:tcPr>
            <w:tcW w:w="1195" w:type="dxa"/>
            <w:vMerge/>
            <w:vAlign w:val="center"/>
          </w:tcPr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4" w:type="dxa"/>
            <w:vMerge/>
            <w:vAlign w:val="center"/>
          </w:tcPr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15" w:type="dxa"/>
            <w:gridSpan w:val="2"/>
            <w:vAlign w:val="center"/>
          </w:tcPr>
          <w:p w:rsidR="001A73A1" w:rsidRPr="001A73A1" w:rsidRDefault="001A73A1" w:rsidP="001A73A1">
            <w:pPr>
              <w:spacing w:line="30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</w:pPr>
            <w:r w:rsidRPr="001A73A1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熟练、有效地运用多媒体等现代教学手段。</w:t>
            </w:r>
          </w:p>
        </w:tc>
        <w:tc>
          <w:tcPr>
            <w:tcW w:w="849" w:type="dxa"/>
            <w:vMerge/>
            <w:vAlign w:val="center"/>
          </w:tcPr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A73A1" w:rsidTr="001A73A1">
        <w:trPr>
          <w:trHeight w:val="284"/>
          <w:jc w:val="center"/>
        </w:trPr>
        <w:tc>
          <w:tcPr>
            <w:tcW w:w="1195" w:type="dxa"/>
            <w:vMerge/>
            <w:vAlign w:val="center"/>
          </w:tcPr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4" w:type="dxa"/>
            <w:vMerge/>
            <w:vAlign w:val="center"/>
          </w:tcPr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15" w:type="dxa"/>
            <w:gridSpan w:val="2"/>
            <w:vAlign w:val="center"/>
          </w:tcPr>
          <w:p w:rsidR="001A73A1" w:rsidRPr="001A73A1" w:rsidRDefault="001A73A1" w:rsidP="001A73A1">
            <w:pPr>
              <w:spacing w:line="300" w:lineRule="auto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A73A1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板书设计与教学内容紧密联系、结构合理， 板书与多媒体相配合，简洁、工整、美观。</w:t>
            </w:r>
          </w:p>
        </w:tc>
        <w:tc>
          <w:tcPr>
            <w:tcW w:w="849" w:type="dxa"/>
            <w:vMerge/>
            <w:vAlign w:val="center"/>
          </w:tcPr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C664E" w:rsidTr="001A73A1">
        <w:trPr>
          <w:trHeight w:val="284"/>
          <w:jc w:val="center"/>
        </w:trPr>
        <w:tc>
          <w:tcPr>
            <w:tcW w:w="1195" w:type="dxa"/>
            <w:vMerge/>
            <w:vAlign w:val="center"/>
          </w:tcPr>
          <w:p w:rsidR="004C664E" w:rsidRDefault="004C664E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4" w:type="dxa"/>
            <w:vMerge w:val="restart"/>
            <w:vAlign w:val="center"/>
          </w:tcPr>
          <w:p w:rsidR="004C664E" w:rsidRDefault="00F42DB0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语言</w:t>
            </w:r>
          </w:p>
          <w:p w:rsidR="004C664E" w:rsidRDefault="00F42DB0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教态</w:t>
            </w:r>
          </w:p>
          <w:p w:rsidR="004C664E" w:rsidRDefault="00F42DB0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（10分）</w:t>
            </w:r>
          </w:p>
        </w:tc>
        <w:tc>
          <w:tcPr>
            <w:tcW w:w="7115" w:type="dxa"/>
            <w:gridSpan w:val="2"/>
            <w:vAlign w:val="center"/>
          </w:tcPr>
          <w:p w:rsidR="004C664E" w:rsidRDefault="00F42DB0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普通话或英语讲课，语言清晰、流畅、准确、生动，语速节奏恰当。</w:t>
            </w:r>
          </w:p>
        </w:tc>
        <w:tc>
          <w:tcPr>
            <w:tcW w:w="849" w:type="dxa"/>
            <w:vMerge w:val="restart"/>
            <w:vAlign w:val="center"/>
          </w:tcPr>
          <w:p w:rsidR="004C664E" w:rsidRDefault="004C664E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A73A1" w:rsidTr="001A73A1">
        <w:trPr>
          <w:trHeight w:val="284"/>
          <w:jc w:val="center"/>
        </w:trPr>
        <w:tc>
          <w:tcPr>
            <w:tcW w:w="1195" w:type="dxa"/>
            <w:vMerge/>
            <w:vAlign w:val="center"/>
          </w:tcPr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4" w:type="dxa"/>
            <w:vMerge/>
            <w:vAlign w:val="center"/>
          </w:tcPr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15" w:type="dxa"/>
            <w:gridSpan w:val="2"/>
            <w:vAlign w:val="center"/>
          </w:tcPr>
          <w:p w:rsidR="001A73A1" w:rsidRPr="001A73A1" w:rsidRDefault="001A73A1" w:rsidP="001A73A1">
            <w:pPr>
              <w:spacing w:line="30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</w:pPr>
            <w:r w:rsidRPr="001A73A1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语言清晰、流畅、准确、生动、发音标准， 语速节奏恰当。</w:t>
            </w:r>
          </w:p>
        </w:tc>
        <w:tc>
          <w:tcPr>
            <w:tcW w:w="849" w:type="dxa"/>
            <w:vMerge/>
            <w:vAlign w:val="center"/>
          </w:tcPr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A73A1" w:rsidTr="001A73A1">
        <w:trPr>
          <w:trHeight w:val="284"/>
          <w:jc w:val="center"/>
        </w:trPr>
        <w:tc>
          <w:tcPr>
            <w:tcW w:w="1195" w:type="dxa"/>
            <w:vMerge/>
            <w:vAlign w:val="center"/>
          </w:tcPr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4" w:type="dxa"/>
            <w:vMerge/>
            <w:vAlign w:val="center"/>
          </w:tcPr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15" w:type="dxa"/>
            <w:gridSpan w:val="2"/>
            <w:vAlign w:val="center"/>
          </w:tcPr>
          <w:p w:rsidR="001A73A1" w:rsidRPr="001A73A1" w:rsidRDefault="001A73A1" w:rsidP="001A73A1">
            <w:pPr>
              <w:spacing w:line="30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</w:pPr>
            <w:r w:rsidRPr="001A73A1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肢体语言运用合理、恰当，</w:t>
            </w:r>
            <w:proofErr w:type="gramStart"/>
            <w:r w:rsidRPr="001A73A1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教态自然</w:t>
            </w:r>
            <w:proofErr w:type="gramEnd"/>
            <w:r w:rsidRPr="001A73A1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大方。</w:t>
            </w:r>
          </w:p>
        </w:tc>
        <w:tc>
          <w:tcPr>
            <w:tcW w:w="849" w:type="dxa"/>
            <w:vMerge/>
            <w:vAlign w:val="center"/>
          </w:tcPr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A73A1" w:rsidTr="001A73A1">
        <w:trPr>
          <w:trHeight w:val="1075"/>
          <w:jc w:val="center"/>
        </w:trPr>
        <w:tc>
          <w:tcPr>
            <w:tcW w:w="1195" w:type="dxa"/>
            <w:vMerge/>
            <w:vAlign w:val="center"/>
          </w:tcPr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教学</w:t>
            </w:r>
          </w:p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特色</w:t>
            </w:r>
          </w:p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（5分）</w:t>
            </w:r>
          </w:p>
        </w:tc>
        <w:tc>
          <w:tcPr>
            <w:tcW w:w="7115" w:type="dxa"/>
            <w:gridSpan w:val="2"/>
            <w:vAlign w:val="center"/>
          </w:tcPr>
          <w:p w:rsidR="001A73A1" w:rsidRPr="001A73A1" w:rsidRDefault="001A73A1" w:rsidP="001A73A1">
            <w:pPr>
              <w:spacing w:line="30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</w:pPr>
            <w:proofErr w:type="gramStart"/>
            <w:r w:rsidRPr="001A73A1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教态仪表</w:t>
            </w:r>
            <w:proofErr w:type="gramEnd"/>
            <w:r w:rsidRPr="001A73A1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自然得体，精神饱满，亲和力强。</w:t>
            </w:r>
          </w:p>
        </w:tc>
        <w:tc>
          <w:tcPr>
            <w:tcW w:w="849" w:type="dxa"/>
            <w:vAlign w:val="center"/>
          </w:tcPr>
          <w:p w:rsidR="001A73A1" w:rsidRDefault="001A73A1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C664E" w:rsidTr="001A73A1">
        <w:trPr>
          <w:trHeight w:val="589"/>
          <w:jc w:val="center"/>
        </w:trPr>
        <w:tc>
          <w:tcPr>
            <w:tcW w:w="2309" w:type="dxa"/>
            <w:gridSpan w:val="2"/>
            <w:vAlign w:val="center"/>
          </w:tcPr>
          <w:p w:rsidR="004C664E" w:rsidRDefault="00F42DB0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4"/>
              </w:rPr>
              <w:t>评委签名</w:t>
            </w:r>
          </w:p>
        </w:tc>
        <w:tc>
          <w:tcPr>
            <w:tcW w:w="3557" w:type="dxa"/>
            <w:vAlign w:val="center"/>
          </w:tcPr>
          <w:p w:rsidR="004C664E" w:rsidRDefault="004C664E" w:rsidP="001A73A1">
            <w:pPr>
              <w:spacing w:line="300" w:lineRule="auto"/>
              <w:jc w:val="left"/>
              <w:rPr>
                <w:rFonts w:ascii="仿宋" w:eastAsia="仿宋" w:hAnsi="仿宋"/>
                <w:color w:val="000000"/>
                <w:kern w:val="0"/>
                <w:sz w:val="24"/>
              </w:rPr>
            </w:pPr>
          </w:p>
        </w:tc>
        <w:tc>
          <w:tcPr>
            <w:tcW w:w="3558" w:type="dxa"/>
            <w:vAlign w:val="center"/>
          </w:tcPr>
          <w:p w:rsidR="004C664E" w:rsidRDefault="00F42DB0" w:rsidP="001A73A1">
            <w:pPr>
              <w:spacing w:line="300" w:lineRule="auto"/>
              <w:jc w:val="center"/>
              <w:rPr>
                <w:rFonts w:ascii="仿宋" w:eastAsia="仿宋" w:hAnsi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4"/>
              </w:rPr>
              <w:t>合计得分</w:t>
            </w:r>
          </w:p>
        </w:tc>
        <w:tc>
          <w:tcPr>
            <w:tcW w:w="849" w:type="dxa"/>
            <w:vAlign w:val="center"/>
          </w:tcPr>
          <w:p w:rsidR="004C664E" w:rsidRDefault="004C664E" w:rsidP="001A73A1">
            <w:pPr>
              <w:spacing w:line="300" w:lineRule="auto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C664E" w:rsidTr="001A73A1">
        <w:trPr>
          <w:trHeight w:val="2813"/>
          <w:jc w:val="center"/>
        </w:trPr>
        <w:tc>
          <w:tcPr>
            <w:tcW w:w="2309" w:type="dxa"/>
            <w:gridSpan w:val="2"/>
            <w:vAlign w:val="center"/>
          </w:tcPr>
          <w:p w:rsidR="004C664E" w:rsidRDefault="004C664E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4C664E" w:rsidRDefault="004C664E" w:rsidP="001A73A1">
            <w:pPr>
              <w:spacing w:line="300" w:lineRule="auto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4C664E" w:rsidRDefault="00F42DB0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教师授课特点及进一步提升建议：</w:t>
            </w:r>
          </w:p>
          <w:p w:rsidR="004C664E" w:rsidRDefault="004C664E" w:rsidP="001A73A1">
            <w:pPr>
              <w:spacing w:line="30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4C664E" w:rsidRDefault="004C664E" w:rsidP="001A73A1">
            <w:pPr>
              <w:spacing w:line="300" w:lineRule="auto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64" w:type="dxa"/>
            <w:gridSpan w:val="3"/>
            <w:vAlign w:val="center"/>
          </w:tcPr>
          <w:p w:rsidR="004C664E" w:rsidRDefault="004C664E" w:rsidP="001A73A1">
            <w:pPr>
              <w:spacing w:line="300" w:lineRule="auto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4C664E" w:rsidRDefault="004C664E" w:rsidP="001A73A1">
            <w:pPr>
              <w:spacing w:line="300" w:lineRule="auto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bookmarkStart w:id="0" w:name="_GoBack"/>
            <w:bookmarkEnd w:id="0"/>
          </w:p>
          <w:p w:rsidR="004C664E" w:rsidRDefault="004C664E" w:rsidP="001A73A1">
            <w:pPr>
              <w:spacing w:line="300" w:lineRule="auto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4C664E" w:rsidRDefault="004C664E" w:rsidP="001A73A1">
            <w:pPr>
              <w:spacing w:line="300" w:lineRule="auto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4C664E" w:rsidRDefault="004C664E" w:rsidP="001A73A1">
            <w:pPr>
              <w:spacing w:line="300" w:lineRule="auto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4C664E" w:rsidRDefault="004C664E" w:rsidP="001A73A1">
            <w:pPr>
              <w:spacing w:line="300" w:lineRule="auto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4C664E" w:rsidRDefault="004C664E" w:rsidP="001A73A1">
            <w:pPr>
              <w:spacing w:line="300" w:lineRule="auto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:rsidR="004C664E" w:rsidRDefault="004C664E" w:rsidP="001A73A1">
      <w:pPr>
        <w:spacing w:line="300" w:lineRule="auto"/>
      </w:pPr>
    </w:p>
    <w:sectPr w:rsidR="004C664E">
      <w:pgSz w:w="11906" w:h="16838"/>
      <w:pgMar w:top="986" w:right="913" w:bottom="986" w:left="913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2A9F" w:rsidRDefault="00D22A9F" w:rsidP="009C6DC8">
      <w:r>
        <w:separator/>
      </w:r>
    </w:p>
  </w:endnote>
  <w:endnote w:type="continuationSeparator" w:id="0">
    <w:p w:rsidR="00D22A9F" w:rsidRDefault="00D22A9F" w:rsidP="009C6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2A9F" w:rsidRDefault="00D22A9F" w:rsidP="009C6DC8">
      <w:r>
        <w:separator/>
      </w:r>
    </w:p>
  </w:footnote>
  <w:footnote w:type="continuationSeparator" w:id="0">
    <w:p w:rsidR="00D22A9F" w:rsidRDefault="00D22A9F" w:rsidP="009C6D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F94299D"/>
    <w:multiLevelType w:val="singleLevel"/>
    <w:tmpl w:val="9F94299D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2JlNWY0ZGIxYmU4OTk1MGQ0MzhhNmRlZDUwZDIyNTIifQ=="/>
  </w:docVars>
  <w:rsids>
    <w:rsidRoot w:val="004C664E"/>
    <w:rsid w:val="001A73A1"/>
    <w:rsid w:val="004C664E"/>
    <w:rsid w:val="009C6DC8"/>
    <w:rsid w:val="00B821AB"/>
    <w:rsid w:val="00D22A9F"/>
    <w:rsid w:val="00F42DB0"/>
    <w:rsid w:val="0470194F"/>
    <w:rsid w:val="04D26BCE"/>
    <w:rsid w:val="0EA24AB3"/>
    <w:rsid w:val="134E67A4"/>
    <w:rsid w:val="169A1268"/>
    <w:rsid w:val="1CEE2EDE"/>
    <w:rsid w:val="317D28F1"/>
    <w:rsid w:val="36A26BBD"/>
    <w:rsid w:val="396D15A6"/>
    <w:rsid w:val="4A483500"/>
    <w:rsid w:val="54A240FD"/>
    <w:rsid w:val="560775B4"/>
    <w:rsid w:val="78FE2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56440A"/>
  <w15:docId w15:val="{8DE949F3-B04E-4FA0-8EE9-35464A9E3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C6D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9C6DC8"/>
    <w:rPr>
      <w:kern w:val="2"/>
      <w:sz w:val="18"/>
      <w:szCs w:val="18"/>
    </w:rPr>
  </w:style>
  <w:style w:type="paragraph" w:styleId="a5">
    <w:name w:val="footer"/>
    <w:basedOn w:val="a"/>
    <w:link w:val="a6"/>
    <w:rsid w:val="009C6D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9C6DC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诸葛翀</dc:creator>
  <cp:lastModifiedBy>DELL</cp:lastModifiedBy>
  <cp:revision>4</cp:revision>
  <cp:lastPrinted>2019-04-11T01:32:00Z</cp:lastPrinted>
  <dcterms:created xsi:type="dcterms:W3CDTF">2014-10-29T12:08:00Z</dcterms:created>
  <dcterms:modified xsi:type="dcterms:W3CDTF">2024-09-29T12:17:00Z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28C02B10C7A343128384E528453C9E32</vt:lpwstr>
  </property>
</Properties>
</file>